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56" w:rsidRDefault="00E21956" w:rsidP="009E4219">
      <w:pPr>
        <w:spacing w:before="240" w:after="240" w:line="480" w:lineRule="auto"/>
        <w:ind w:firstLine="709"/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OPIS PRZEDMIOTU ZAMÓWIENIA</w:t>
      </w:r>
    </w:p>
    <w:p w:rsidR="00E21956" w:rsidRPr="00095B36" w:rsidRDefault="00E21956" w:rsidP="00095B36">
      <w:pPr>
        <w:pStyle w:val="Teksttreci61"/>
        <w:spacing w:line="360" w:lineRule="auto"/>
        <w:ind w:left="100" w:right="20" w:firstLine="0"/>
        <w:rPr>
          <w:sz w:val="22"/>
          <w:szCs w:val="22"/>
        </w:rPr>
      </w:pPr>
      <w:r w:rsidRPr="00095B36">
        <w:rPr>
          <w:rStyle w:val="Teksttreci6Maelitery"/>
          <w:smallCaps w:val="0"/>
          <w:sz w:val="22"/>
          <w:szCs w:val="22"/>
        </w:rPr>
        <w:t xml:space="preserve">Przedmiotem zamówienia jest </w:t>
      </w:r>
      <w:r w:rsidR="007861B6">
        <w:rPr>
          <w:rStyle w:val="Teksttreci6Maelitery"/>
          <w:smallCaps w:val="0"/>
          <w:sz w:val="22"/>
          <w:szCs w:val="22"/>
        </w:rPr>
        <w:t>zakup, dostawa oraz instalacja laserowego urządzenia powielajacego (2szt.)</w:t>
      </w:r>
      <w:r w:rsidR="00A6086D">
        <w:rPr>
          <w:rStyle w:val="Teksttreci6Maelitery"/>
          <w:smallCaps w:val="0"/>
          <w:sz w:val="22"/>
          <w:szCs w:val="22"/>
        </w:rPr>
        <w:t xml:space="preserve"> dla </w:t>
      </w:r>
      <w:r w:rsidRPr="00095B36">
        <w:rPr>
          <w:sz w:val="22"/>
          <w:szCs w:val="22"/>
        </w:rPr>
        <w:t>Centrum Organizacyjno-Koordynacyjnego ds. Transplantacji „Poltransplant".</w:t>
      </w:r>
    </w:p>
    <w:p w:rsidR="007861B6" w:rsidRPr="003C1E55" w:rsidRDefault="007861B6" w:rsidP="00895F74">
      <w:pPr>
        <w:pStyle w:val="Teksttreci71"/>
        <w:tabs>
          <w:tab w:val="left" w:pos="5918"/>
        </w:tabs>
        <w:spacing w:line="360" w:lineRule="auto"/>
        <w:ind w:left="100"/>
      </w:pPr>
      <w:r w:rsidRPr="003C1E55">
        <w:rPr>
          <w:rStyle w:val="Teksttreci711pt"/>
        </w:rPr>
        <w:t>poz. 1.</w:t>
      </w:r>
      <w:r w:rsidRPr="003C1E55">
        <w:t xml:space="preserve"> </w:t>
      </w:r>
      <w:r>
        <w:t>Laserowe urządzenie powielające</w:t>
      </w:r>
      <w:r w:rsidRPr="003C1E55">
        <w:tab/>
        <w:t xml:space="preserve">- </w:t>
      </w:r>
      <w:r>
        <w:t>2 szt.</w:t>
      </w:r>
    </w:p>
    <w:p w:rsidR="007861B6" w:rsidRPr="003C1E55" w:rsidRDefault="007861B6" w:rsidP="00895F74">
      <w:pPr>
        <w:pStyle w:val="Teksttreci71"/>
        <w:tabs>
          <w:tab w:val="left" w:pos="5918"/>
        </w:tabs>
        <w:spacing w:before="0" w:after="360" w:line="360" w:lineRule="auto"/>
        <w:ind w:left="100"/>
      </w:pPr>
      <w:r w:rsidRPr="003C1E55">
        <w:rPr>
          <w:rStyle w:val="Teksttreci711pt"/>
        </w:rPr>
        <w:t>poz.</w:t>
      </w:r>
      <w:r w:rsidRPr="003C1E55">
        <w:rPr>
          <w:rStyle w:val="Teksttreci72"/>
        </w:rPr>
        <w:t xml:space="preserve"> 2.</w:t>
      </w:r>
      <w:r w:rsidRPr="003C1E55">
        <w:t xml:space="preserve"> </w:t>
      </w:r>
      <w:r>
        <w:t>dostawa i Instalacja w siedzibie zamawiającego</w:t>
      </w:r>
      <w:r w:rsidRPr="003C1E55">
        <w:rPr>
          <w:rStyle w:val="Teksttreci711pt1"/>
        </w:rPr>
        <w:tab/>
        <w:t xml:space="preserve">- </w:t>
      </w:r>
      <w:r>
        <w:t>2 szt</w:t>
      </w:r>
      <w:r>
        <w:rPr>
          <w:rStyle w:val="Teksttreci711pt1"/>
        </w:rPr>
        <w:t>.</w:t>
      </w:r>
    </w:p>
    <w:p w:rsidR="007861B6" w:rsidRPr="00D72E53" w:rsidRDefault="007861B6" w:rsidP="00895F74">
      <w:pPr>
        <w:pStyle w:val="Teksttreci81"/>
        <w:spacing w:line="360" w:lineRule="auto"/>
        <w:ind w:left="100"/>
        <w:rPr>
          <w:i w:val="0"/>
        </w:rPr>
      </w:pPr>
      <w:r w:rsidRPr="00D72E53">
        <w:rPr>
          <w:i w:val="0"/>
        </w:rPr>
        <w:t xml:space="preserve">Wspólny słownik zamówień (kod </w:t>
      </w:r>
      <w:r w:rsidRPr="00D72E53">
        <w:rPr>
          <w:i w:val="0"/>
          <w:lang w:eastAsia="de-DE"/>
        </w:rPr>
        <w:t>CPV)</w:t>
      </w:r>
      <w:r w:rsidRPr="00D72E53">
        <w:rPr>
          <w:i w:val="0"/>
        </w:rPr>
        <w:t>:</w:t>
      </w:r>
    </w:p>
    <w:p w:rsidR="007861B6" w:rsidRPr="003C1E55" w:rsidRDefault="007861B6" w:rsidP="007861B6">
      <w:pPr>
        <w:pStyle w:val="Teksttreci201"/>
        <w:numPr>
          <w:ilvl w:val="0"/>
          <w:numId w:val="3"/>
        </w:numPr>
        <w:tabs>
          <w:tab w:val="left" w:pos="676"/>
        </w:tabs>
        <w:spacing w:before="120" w:after="120" w:line="360" w:lineRule="auto"/>
        <w:ind w:left="102"/>
      </w:pPr>
      <w:r w:rsidRPr="00E62411">
        <w:rPr>
          <w:rStyle w:val="Teksttreci202"/>
        </w:rPr>
        <w:t xml:space="preserve">30121300-6 urządzenia do powielania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5912"/>
        <w:gridCol w:w="1980"/>
      </w:tblGrid>
      <w:tr w:rsidR="00E21956" w:rsidRPr="00595865" w:rsidTr="00095B36">
        <w:tc>
          <w:tcPr>
            <w:tcW w:w="1036" w:type="dxa"/>
            <w:vAlign w:val="center"/>
          </w:tcPr>
          <w:p w:rsidR="00E21956" w:rsidRPr="00595865" w:rsidRDefault="00E21956" w:rsidP="00782D61">
            <w:pPr>
              <w:spacing w:after="0" w:line="240" w:lineRule="auto"/>
              <w:jc w:val="center"/>
            </w:pPr>
            <w:r w:rsidRPr="00595865">
              <w:t>Lp.</w:t>
            </w:r>
          </w:p>
        </w:tc>
        <w:tc>
          <w:tcPr>
            <w:tcW w:w="5912" w:type="dxa"/>
            <w:vAlign w:val="center"/>
          </w:tcPr>
          <w:p w:rsidR="00E21956" w:rsidRPr="00595865" w:rsidRDefault="00E21956" w:rsidP="00782D61">
            <w:pPr>
              <w:spacing w:after="0" w:line="240" w:lineRule="auto"/>
              <w:jc w:val="center"/>
            </w:pPr>
            <w:r w:rsidRPr="00595865">
              <w:t>Opis szczegółowy podział zadania</w:t>
            </w:r>
          </w:p>
        </w:tc>
        <w:tc>
          <w:tcPr>
            <w:tcW w:w="1980" w:type="dxa"/>
            <w:vAlign w:val="center"/>
          </w:tcPr>
          <w:p w:rsidR="00E21956" w:rsidRPr="00595865" w:rsidRDefault="00E21956" w:rsidP="00782D61">
            <w:pPr>
              <w:spacing w:after="0" w:line="240" w:lineRule="auto"/>
              <w:jc w:val="center"/>
            </w:pPr>
            <w:r w:rsidRPr="00595865">
              <w:t>Ilość</w:t>
            </w:r>
          </w:p>
        </w:tc>
      </w:tr>
      <w:tr w:rsidR="00E21956" w:rsidRPr="00782D61" w:rsidTr="00095B36">
        <w:tc>
          <w:tcPr>
            <w:tcW w:w="1036" w:type="dxa"/>
            <w:vAlign w:val="center"/>
          </w:tcPr>
          <w:p w:rsidR="00E21956" w:rsidRPr="00782D61" w:rsidRDefault="00E21956" w:rsidP="00782D61">
            <w:pPr>
              <w:spacing w:after="0" w:line="240" w:lineRule="auto"/>
              <w:jc w:val="center"/>
            </w:pPr>
            <w:r w:rsidRPr="00782D61">
              <w:t>A</w:t>
            </w:r>
          </w:p>
        </w:tc>
        <w:tc>
          <w:tcPr>
            <w:tcW w:w="5912" w:type="dxa"/>
            <w:vAlign w:val="center"/>
          </w:tcPr>
          <w:p w:rsidR="00E21956" w:rsidRPr="00782D61" w:rsidRDefault="00E21956" w:rsidP="00782D61">
            <w:pPr>
              <w:spacing w:after="0" w:line="240" w:lineRule="auto"/>
              <w:jc w:val="center"/>
            </w:pPr>
            <w:r w:rsidRPr="00782D61">
              <w:t>B</w:t>
            </w:r>
          </w:p>
        </w:tc>
        <w:tc>
          <w:tcPr>
            <w:tcW w:w="1980" w:type="dxa"/>
            <w:vAlign w:val="center"/>
          </w:tcPr>
          <w:p w:rsidR="00E21956" w:rsidRPr="00782D61" w:rsidRDefault="00E21956" w:rsidP="00782D61">
            <w:pPr>
              <w:spacing w:after="0" w:line="240" w:lineRule="auto"/>
              <w:jc w:val="center"/>
            </w:pPr>
            <w:r w:rsidRPr="00782D61">
              <w:t>C</w:t>
            </w:r>
          </w:p>
        </w:tc>
      </w:tr>
      <w:tr w:rsidR="00E21956" w:rsidRPr="00782D61" w:rsidTr="007861B6">
        <w:tc>
          <w:tcPr>
            <w:tcW w:w="1036" w:type="dxa"/>
            <w:vAlign w:val="center"/>
          </w:tcPr>
          <w:p w:rsidR="00E21956" w:rsidRPr="00782D61" w:rsidRDefault="00E21956" w:rsidP="007861B6">
            <w:pPr>
              <w:spacing w:after="0" w:line="240" w:lineRule="auto"/>
            </w:pPr>
            <w:r w:rsidRPr="00782D61">
              <w:t>1.</w:t>
            </w:r>
          </w:p>
        </w:tc>
        <w:tc>
          <w:tcPr>
            <w:tcW w:w="5912" w:type="dxa"/>
          </w:tcPr>
          <w:p w:rsidR="00E21956" w:rsidRPr="00782D61" w:rsidRDefault="007861B6" w:rsidP="007861B6">
            <w:pPr>
              <w:spacing w:after="0" w:line="240" w:lineRule="auto"/>
            </w:pPr>
            <w:r>
              <w:t>Fabrycznie nowe laserowe urządzenie powielające (kserokopiarka)</w:t>
            </w:r>
          </w:p>
        </w:tc>
        <w:tc>
          <w:tcPr>
            <w:tcW w:w="1980" w:type="dxa"/>
          </w:tcPr>
          <w:p w:rsidR="00E21956" w:rsidRPr="00782D61" w:rsidRDefault="00E21956" w:rsidP="00782D61">
            <w:pPr>
              <w:spacing w:after="0" w:line="240" w:lineRule="auto"/>
            </w:pPr>
          </w:p>
        </w:tc>
      </w:tr>
      <w:tr w:rsidR="00E21956" w:rsidRPr="00782D61" w:rsidTr="007861B6">
        <w:tc>
          <w:tcPr>
            <w:tcW w:w="1036" w:type="dxa"/>
            <w:vAlign w:val="center"/>
          </w:tcPr>
          <w:p w:rsidR="00E21956" w:rsidRPr="00782D61" w:rsidRDefault="00E21956" w:rsidP="007861B6">
            <w:pPr>
              <w:spacing w:after="0" w:line="240" w:lineRule="auto"/>
            </w:pPr>
            <w:r w:rsidRPr="00782D61">
              <w:t>2.</w:t>
            </w:r>
          </w:p>
        </w:tc>
        <w:tc>
          <w:tcPr>
            <w:tcW w:w="5912" w:type="dxa"/>
          </w:tcPr>
          <w:p w:rsidR="00E21956" w:rsidRDefault="00E21956" w:rsidP="00782D61">
            <w:pPr>
              <w:spacing w:after="0" w:line="240" w:lineRule="auto"/>
            </w:pPr>
          </w:p>
          <w:p w:rsidR="00E21956" w:rsidRPr="00782D61" w:rsidRDefault="007861B6" w:rsidP="00782D61">
            <w:pPr>
              <w:spacing w:after="0" w:line="240" w:lineRule="auto"/>
            </w:pPr>
            <w:r>
              <w:t>Dostawa i instalacja w siedzibie zamawiającego</w:t>
            </w:r>
          </w:p>
        </w:tc>
        <w:tc>
          <w:tcPr>
            <w:tcW w:w="1980" w:type="dxa"/>
          </w:tcPr>
          <w:p w:rsidR="00E21956" w:rsidRPr="00782D61" w:rsidRDefault="00E21956" w:rsidP="00095B36">
            <w:pPr>
              <w:spacing w:before="240" w:after="240" w:line="240" w:lineRule="auto"/>
              <w:jc w:val="center"/>
            </w:pPr>
          </w:p>
        </w:tc>
      </w:tr>
    </w:tbl>
    <w:p w:rsidR="00E21956" w:rsidRDefault="007861B6" w:rsidP="007861B6">
      <w:pPr>
        <w:pStyle w:val="Akapitzlist"/>
        <w:numPr>
          <w:ilvl w:val="0"/>
          <w:numId w:val="2"/>
        </w:numPr>
        <w:spacing w:before="480" w:line="480" w:lineRule="auto"/>
        <w:ind w:left="284" w:hanging="357"/>
      </w:pPr>
      <w:r>
        <w:t>Wymagane parametry techniczno-eksploatacyjne:</w:t>
      </w:r>
    </w:p>
    <w:tbl>
      <w:tblPr>
        <w:tblStyle w:val="Tabelasiatki1jasna"/>
        <w:tblW w:w="5000" w:type="pct"/>
        <w:tblLook w:val="0620" w:firstRow="1" w:lastRow="0" w:firstColumn="0" w:lastColumn="0" w:noHBand="1" w:noVBand="1"/>
      </w:tblPr>
      <w:tblGrid>
        <w:gridCol w:w="665"/>
        <w:gridCol w:w="4480"/>
        <w:gridCol w:w="1392"/>
        <w:gridCol w:w="2525"/>
      </w:tblGrid>
      <w:tr w:rsidR="007861B6" w:rsidRPr="00E00660" w:rsidTr="00786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0"/>
          <w:tblHeader/>
        </w:trPr>
        <w:tc>
          <w:tcPr>
            <w:tcW w:w="322" w:type="pct"/>
            <w:vAlign w:val="center"/>
          </w:tcPr>
          <w:p w:rsidR="007861B6" w:rsidRPr="007861B6" w:rsidRDefault="007861B6" w:rsidP="007861B6">
            <w:pPr>
              <w:pStyle w:val="Tekstpodstawowy"/>
              <w:ind w:left="142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mallCaps/>
                <w:sz w:val="22"/>
                <w:szCs w:val="22"/>
              </w:rPr>
            </w:pPr>
            <w:r w:rsidRPr="007861B6">
              <w:rPr>
                <w:rFonts w:asciiTheme="minorHAnsi" w:hAnsiTheme="minorHAnsi" w:cstheme="minorHAnsi"/>
                <w:i w:val="0"/>
                <w:iCs w:val="0"/>
                <w:smallCaps/>
                <w:sz w:val="22"/>
                <w:szCs w:val="22"/>
              </w:rPr>
              <w:t>L.p.</w:t>
            </w:r>
          </w:p>
        </w:tc>
        <w:tc>
          <w:tcPr>
            <w:tcW w:w="2487" w:type="pct"/>
            <w:vAlign w:val="center"/>
          </w:tcPr>
          <w:p w:rsidR="007861B6" w:rsidRPr="007861B6" w:rsidRDefault="007861B6" w:rsidP="007861B6">
            <w:pPr>
              <w:pStyle w:val="Tekstpodstawowy"/>
              <w:ind w:left="142"/>
              <w:jc w:val="center"/>
              <w:rPr>
                <w:rFonts w:asciiTheme="minorHAnsi" w:hAnsiTheme="minorHAnsi" w:cstheme="minorHAnsi"/>
                <w:b w:val="0"/>
                <w:bCs w:val="0"/>
                <w:smallCaps/>
                <w:sz w:val="22"/>
                <w:szCs w:val="22"/>
              </w:rPr>
            </w:pPr>
            <w:r w:rsidRPr="007861B6">
              <w:rPr>
                <w:rFonts w:asciiTheme="minorHAnsi" w:hAnsiTheme="minorHAnsi" w:cstheme="minorHAnsi"/>
                <w:i w:val="0"/>
                <w:iCs w:val="0"/>
                <w:smallCaps/>
                <w:sz w:val="22"/>
                <w:szCs w:val="22"/>
              </w:rPr>
              <w:t>wymagane parametry techniczno- eksploatacyjne</w:t>
            </w:r>
          </w:p>
          <w:p w:rsidR="007861B6" w:rsidRPr="007861B6" w:rsidRDefault="007861B6" w:rsidP="007861B6">
            <w:pPr>
              <w:pStyle w:val="Tekstpodstawowy"/>
              <w:ind w:left="142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mallCaps/>
                <w:sz w:val="22"/>
                <w:szCs w:val="22"/>
              </w:rPr>
            </w:pPr>
            <w:r w:rsidRPr="007861B6">
              <w:rPr>
                <w:rFonts w:asciiTheme="minorHAnsi" w:hAnsiTheme="minorHAnsi" w:cstheme="minorHAnsi"/>
                <w:smallCaps/>
                <w:sz w:val="22"/>
                <w:szCs w:val="22"/>
              </w:rPr>
              <w:t>/  warunki  graniczne odcinające  /</w:t>
            </w:r>
          </w:p>
        </w:tc>
        <w:tc>
          <w:tcPr>
            <w:tcW w:w="783" w:type="pct"/>
            <w:vAlign w:val="center"/>
          </w:tcPr>
          <w:p w:rsidR="007861B6" w:rsidRPr="007861B6" w:rsidRDefault="007861B6" w:rsidP="007861B6">
            <w:pPr>
              <w:pStyle w:val="Tekstpodstawowy"/>
              <w:ind w:left="142"/>
              <w:jc w:val="center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7861B6">
              <w:rPr>
                <w:rFonts w:asciiTheme="minorHAnsi" w:hAnsiTheme="minorHAnsi" w:cstheme="minorHAnsi"/>
                <w:smallCaps/>
                <w:sz w:val="22"/>
                <w:szCs w:val="22"/>
              </w:rPr>
              <w:t>odpowiedź oferenta</w:t>
            </w:r>
          </w:p>
          <w:p w:rsidR="007861B6" w:rsidRPr="007861B6" w:rsidRDefault="007861B6" w:rsidP="007861B6">
            <w:pPr>
              <w:pStyle w:val="Tekstpodstawowy"/>
              <w:ind w:left="142"/>
              <w:jc w:val="center"/>
              <w:rPr>
                <w:rFonts w:asciiTheme="minorHAnsi" w:hAnsiTheme="minorHAnsi" w:cstheme="minorHAnsi"/>
                <w:i w:val="0"/>
                <w:iCs w:val="0"/>
                <w:smallCaps/>
                <w:sz w:val="22"/>
                <w:szCs w:val="22"/>
              </w:rPr>
            </w:pPr>
            <w:r w:rsidRPr="007861B6">
              <w:rPr>
                <w:rFonts w:asciiTheme="minorHAnsi" w:hAnsiTheme="minorHAnsi" w:cstheme="minorHAnsi"/>
                <w:smallCaps/>
                <w:sz w:val="22"/>
                <w:szCs w:val="22"/>
              </w:rPr>
              <w:t>TAK / NIE</w:t>
            </w:r>
          </w:p>
        </w:tc>
        <w:tc>
          <w:tcPr>
            <w:tcW w:w="1408" w:type="pct"/>
            <w:vAlign w:val="center"/>
          </w:tcPr>
          <w:p w:rsidR="007861B6" w:rsidRPr="007861B6" w:rsidRDefault="007861B6" w:rsidP="007861B6">
            <w:pPr>
              <w:pStyle w:val="Tekstpodstawowy"/>
              <w:ind w:left="142"/>
              <w:jc w:val="center"/>
              <w:rPr>
                <w:rFonts w:asciiTheme="minorHAnsi" w:hAnsiTheme="minorHAnsi" w:cstheme="minorHAnsi"/>
                <w:i w:val="0"/>
                <w:iCs w:val="0"/>
                <w:smallCaps/>
                <w:sz w:val="22"/>
                <w:szCs w:val="22"/>
              </w:rPr>
            </w:pPr>
            <w:r w:rsidRPr="007861B6">
              <w:rPr>
                <w:rFonts w:asciiTheme="minorHAnsi" w:hAnsiTheme="minorHAnsi" w:cstheme="minorHAnsi"/>
                <w:smallCaps/>
                <w:sz w:val="22"/>
                <w:szCs w:val="22"/>
              </w:rPr>
              <w:t>wartości oferowane</w:t>
            </w:r>
          </w:p>
        </w:tc>
      </w:tr>
      <w:tr w:rsidR="007861B6" w:rsidRPr="009421E8" w:rsidTr="007861B6">
        <w:trPr>
          <w:cantSplit/>
          <w:trHeight w:val="510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Monochromatyczne laserowe urządzenie wielofunkcyjne</w:t>
            </w:r>
            <w:r>
              <w:rPr>
                <w:rFonts w:asciiTheme="minorHAnsi" w:hAnsiTheme="minorHAnsi" w:cstheme="minorHAnsi"/>
              </w:rPr>
              <w:t xml:space="preserve"> (kserokopiarka)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10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Główne funkcje urządzenia: drukowanie, kopiowanie, skanowanie, wysyłanie, przechowywanie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10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Urządzenie umożliwiające czarno-białe drukowanie i kopiowanie, skanowanie w kolorze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10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 xml:space="preserve">kopiowanie 600 x 600 dpi 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10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drukowanie 1200 dpi x 1200 dpi, 256 odcieni szarości.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10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6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 xml:space="preserve">Format skanowanych plików: TIFF, JPEG, PDF, XPS, Office Open 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10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Drukowanie do USB i skanowanie do USB (PDF)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10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Maksymalny format oryginału A3 w kasetach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10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Format papieru z tacy bocznej do 297x430 mm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10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Czas nagrzewania maksymalnie 30 sekund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10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Tryb szybkiego uruchamiania 5 sekund lub mniej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10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Dopuszczalna gramatura papieru podawanego z kasety od 60 do 128 g/m</w:t>
            </w:r>
            <w:r w:rsidRPr="009421E8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85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Dopuszczalna gramatura papieru podawanego z podajnika bocznego  do 220 g/m</w:t>
            </w:r>
            <w:r w:rsidRPr="009421E8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585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Szybkość kopiowania A4 minimum 25 stron/minutę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bCs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Szybkość kopiowania A3 minimum 15 stron/minutę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szybkość skanowania jednostronnie 70 obrazów na minutę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szybkość skanowania dwustronnie 35 obrazów na minutę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Zmiana wielkości obrazu 25-400%.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Dupleks – moduł dwustronny - automatyczny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Sortowanie kopii finiszer wewnętrzny – montowany wewnątrz kopiarki, sortująco-zszywający, z funkcją zszywania do 50 arkuszy, z funkcją zszywania Eko, sortowanie rozsuwne, sortowanie krzyżowe.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2 kasety na papier, pojemność każdej z nich nie mniej niż 550 arkuszy papieru 80 g/m</w:t>
            </w:r>
            <w:r w:rsidRPr="009421E8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Pojemność podajnika ręcznego minimum 50 arkuszy papieru 80 g/m</w:t>
            </w:r>
            <w:r w:rsidRPr="009421E8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rPr>
                <w:rFonts w:asciiTheme="minorHAnsi" w:hAnsiTheme="minorHAnsi" w:cstheme="minorHAnsi"/>
                <w:bCs/>
              </w:rPr>
            </w:pPr>
            <w:r w:rsidRPr="009421E8">
              <w:rPr>
                <w:rFonts w:asciiTheme="minorHAnsi" w:hAnsiTheme="minorHAnsi" w:cstheme="minorHAnsi"/>
                <w:bCs/>
              </w:rPr>
              <w:t xml:space="preserve">Pojemność tacy odbiorczej minimum 500 arkuszy A4, </w:t>
            </w:r>
            <w:r w:rsidRPr="009421E8">
              <w:rPr>
                <w:rFonts w:asciiTheme="minorHAnsi" w:hAnsiTheme="minorHAnsi" w:cstheme="minorHAnsi"/>
              </w:rPr>
              <w:t>80 g/m</w:t>
            </w:r>
            <w:r w:rsidRPr="009421E8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rPr>
                <w:rFonts w:asciiTheme="minorHAnsi" w:hAnsiTheme="minorHAnsi" w:cstheme="minorHAnsi"/>
                <w:bCs/>
              </w:rPr>
            </w:pPr>
            <w:r w:rsidRPr="009421E8">
              <w:rPr>
                <w:rFonts w:asciiTheme="minorHAnsi" w:hAnsiTheme="minorHAnsi" w:cstheme="minorHAnsi"/>
                <w:bCs/>
              </w:rPr>
              <w:t>Szybkość procesora: min. 1,70 Ghz</w:t>
            </w:r>
          </w:p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 xml:space="preserve">Pamięć RAM minimum </w:t>
            </w:r>
            <w:r w:rsidRPr="009421E8">
              <w:rPr>
                <w:rFonts w:asciiTheme="minorHAnsi" w:hAnsiTheme="minorHAnsi" w:cstheme="minorHAnsi"/>
                <w:bCs/>
              </w:rPr>
              <w:t>3 GB</w:t>
            </w:r>
          </w:p>
          <w:p w:rsidR="007861B6" w:rsidRPr="009421E8" w:rsidRDefault="007861B6" w:rsidP="007861B6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Dysk twardy wewnętrzny minimum 250 GB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1A3B35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rPr>
                <w:rFonts w:asciiTheme="minorHAnsi" w:hAnsiTheme="minorHAnsi" w:cstheme="minorHAnsi"/>
                <w:lang w:val="en-US"/>
              </w:rPr>
            </w:pPr>
            <w:r w:rsidRPr="009421E8">
              <w:rPr>
                <w:rFonts w:asciiTheme="minorHAnsi" w:hAnsiTheme="minorHAnsi" w:cstheme="minorHAnsi"/>
                <w:lang w:val="en-US"/>
              </w:rPr>
              <w:t>Interf</w:t>
            </w:r>
            <w:r>
              <w:rPr>
                <w:rFonts w:asciiTheme="minorHAnsi" w:hAnsiTheme="minorHAnsi" w:cstheme="minorHAnsi"/>
                <w:lang w:val="en-US"/>
              </w:rPr>
              <w:t xml:space="preserve">ejs </w:t>
            </w:r>
            <w:r w:rsidRPr="009421E8">
              <w:rPr>
                <w:rFonts w:asciiTheme="minorHAnsi" w:hAnsiTheme="minorHAnsi" w:cstheme="minorHAnsi"/>
                <w:lang w:val="en-US"/>
              </w:rPr>
              <w:t xml:space="preserve">Ethernet: </w:t>
            </w:r>
            <w:r w:rsidRPr="009421E8">
              <w:rPr>
                <w:rFonts w:asciiTheme="minorHAnsi" w:hAnsiTheme="minorHAnsi" w:cstheme="minorHAnsi"/>
                <w:bCs/>
                <w:lang w:val="en-US"/>
              </w:rPr>
              <w:t>1000Base-T/100Base-TX/10Base-T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28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Interfejs </w:t>
            </w:r>
            <w:r w:rsidRPr="009421E8">
              <w:rPr>
                <w:rFonts w:asciiTheme="minorHAnsi" w:hAnsiTheme="minorHAnsi" w:cstheme="minorHAnsi"/>
                <w:bCs/>
              </w:rPr>
              <w:t>bezprzewodow</w:t>
            </w:r>
            <w:r>
              <w:rPr>
                <w:rFonts w:asciiTheme="minorHAnsi" w:hAnsiTheme="minorHAnsi" w:cstheme="minorHAnsi"/>
                <w:bCs/>
              </w:rPr>
              <w:t>ej</w:t>
            </w:r>
            <w:r w:rsidRPr="009421E8">
              <w:rPr>
                <w:rFonts w:asciiTheme="minorHAnsi" w:hAnsiTheme="minorHAnsi" w:cstheme="minorHAnsi"/>
                <w:bCs/>
              </w:rPr>
              <w:t xml:space="preserve"> sie</w:t>
            </w:r>
            <w:r>
              <w:rPr>
                <w:rFonts w:asciiTheme="minorHAnsi" w:hAnsiTheme="minorHAnsi" w:cstheme="minorHAnsi"/>
                <w:bCs/>
              </w:rPr>
              <w:t>ci</w:t>
            </w:r>
            <w:r w:rsidRPr="009421E8">
              <w:rPr>
                <w:rFonts w:asciiTheme="minorHAnsi" w:hAnsiTheme="minorHAnsi" w:cstheme="minorHAnsi"/>
                <w:bCs/>
              </w:rPr>
              <w:t xml:space="preserve"> LAN (IEEE 802.11 b/g/n)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rPr>
                <w:rFonts w:asciiTheme="minorHAnsi" w:hAnsiTheme="minorHAnsi" w:cstheme="minorHAnsi"/>
                <w:lang w:val="en-US"/>
              </w:rPr>
            </w:pPr>
            <w:r w:rsidRPr="009421E8">
              <w:rPr>
                <w:rFonts w:asciiTheme="minorHAnsi" w:hAnsiTheme="minorHAnsi" w:cstheme="minorHAnsi"/>
                <w:lang w:val="en-US"/>
              </w:rPr>
              <w:t>Zasilanie 220-240 V 50/60 Hz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30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Wskaźnik typowego zużycia energii (TEC):</w:t>
            </w:r>
          </w:p>
          <w:p w:rsidR="007861B6" w:rsidRPr="009421E8" w:rsidRDefault="007861B6" w:rsidP="007861B6">
            <w:pPr>
              <w:rPr>
                <w:rFonts w:asciiTheme="minorHAnsi" w:hAnsiTheme="minorHAnsi" w:cstheme="minorHAnsi"/>
                <w:lang w:val="en-US"/>
              </w:rPr>
            </w:pPr>
            <w:r w:rsidRPr="009421E8">
              <w:rPr>
                <w:rFonts w:asciiTheme="minorHAnsi" w:hAnsiTheme="minorHAnsi" w:cstheme="minorHAnsi"/>
                <w:lang w:val="en-US"/>
              </w:rPr>
              <w:t>Maksymalnie do 1,1 kWh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Pr="009421E8" w:rsidRDefault="007861B6" w:rsidP="007861B6">
            <w:pPr>
              <w:ind w:left="142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31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rPr>
                <w:rFonts w:asciiTheme="minorHAnsi" w:hAnsiTheme="minorHAnsi" w:cstheme="minorHAnsi"/>
              </w:rPr>
            </w:pPr>
            <w:r w:rsidRPr="009421E8">
              <w:rPr>
                <w:rFonts w:asciiTheme="minorHAnsi" w:hAnsiTheme="minorHAnsi" w:cstheme="minorHAnsi"/>
              </w:rPr>
              <w:t>Podstawa umożliwiająca umieszczenie urządzenia na podłodze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7861B6" w:rsidRPr="009421E8" w:rsidTr="007861B6">
        <w:trPr>
          <w:cantSplit/>
          <w:trHeight w:val="717"/>
        </w:trPr>
        <w:tc>
          <w:tcPr>
            <w:tcW w:w="322" w:type="pct"/>
            <w:vAlign w:val="center"/>
          </w:tcPr>
          <w:p w:rsidR="007861B6" w:rsidRDefault="007861B6" w:rsidP="007861B6">
            <w:pPr>
              <w:ind w:left="142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32</w:t>
            </w:r>
          </w:p>
        </w:tc>
        <w:tc>
          <w:tcPr>
            <w:tcW w:w="2487" w:type="pct"/>
            <w:vAlign w:val="center"/>
          </w:tcPr>
          <w:p w:rsidR="007861B6" w:rsidRPr="009421E8" w:rsidRDefault="007861B6" w:rsidP="00786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producenta urządzenia minimum 3 lata lub 50 tysięcy kopii</w:t>
            </w:r>
          </w:p>
        </w:tc>
        <w:tc>
          <w:tcPr>
            <w:tcW w:w="783" w:type="pct"/>
          </w:tcPr>
          <w:p w:rsidR="007861B6" w:rsidRPr="009421E8" w:rsidRDefault="007861B6" w:rsidP="00895F74">
            <w:pPr>
              <w:shd w:val="clear" w:color="auto" w:fill="FFFFFF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</w:tcPr>
          <w:p w:rsidR="007861B6" w:rsidRPr="009421E8" w:rsidRDefault="007861B6" w:rsidP="00895F74">
            <w:pPr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E21956" w:rsidRPr="00283A8B" w:rsidRDefault="00E21956" w:rsidP="00283A8B">
      <w:pPr>
        <w:pStyle w:val="Teksttreci111"/>
        <w:tabs>
          <w:tab w:val="left" w:pos="676"/>
        </w:tabs>
        <w:spacing w:before="240" w:after="240" w:line="360" w:lineRule="auto"/>
        <w:ind w:left="23" w:right="2461" w:firstLine="0"/>
        <w:rPr>
          <w:b/>
          <w:u w:val="single"/>
        </w:rPr>
      </w:pPr>
      <w:r w:rsidRPr="00283A8B">
        <w:rPr>
          <w:b/>
          <w:u w:val="single"/>
        </w:rPr>
        <w:t xml:space="preserve">Warunki serwisu gwarancyjnego: </w:t>
      </w:r>
    </w:p>
    <w:p w:rsidR="00E21956" w:rsidRPr="003C1E55" w:rsidRDefault="00E21956" w:rsidP="00283A8B">
      <w:pPr>
        <w:pStyle w:val="Teksttreci111"/>
        <w:tabs>
          <w:tab w:val="left" w:pos="676"/>
        </w:tabs>
        <w:spacing w:before="0" w:after="0" w:line="360" w:lineRule="auto"/>
        <w:ind w:right="2460" w:firstLine="0"/>
      </w:pPr>
      <w:r w:rsidRPr="003C1E55">
        <w:t>Zamawiający wymaga:</w:t>
      </w:r>
    </w:p>
    <w:p w:rsidR="00E21956" w:rsidRPr="003C1E55" w:rsidRDefault="007861B6" w:rsidP="00283A8B">
      <w:pPr>
        <w:pStyle w:val="Teksttreci1"/>
        <w:numPr>
          <w:ilvl w:val="0"/>
          <w:numId w:val="3"/>
        </w:numPr>
        <w:tabs>
          <w:tab w:val="left" w:pos="360"/>
        </w:tabs>
        <w:spacing w:line="360" w:lineRule="auto"/>
        <w:ind w:left="360" w:right="60" w:hanging="360"/>
      </w:pPr>
      <w:r>
        <w:t>Realizacji usługi serwisu gwarancyjnego w siedzibie zamawiającego w terminie 7 dni roboczych, w przypadku dłuższego czasu realizacji naprawy lub wymiany</w:t>
      </w:r>
      <w:r w:rsidR="00A6086D">
        <w:t>,</w:t>
      </w:r>
      <w:r>
        <w:t xml:space="preserve"> wstawienia podobnego urzadzenia kopiujacego w miejsce naprawianego/wymienianego do siedziby zamawiajacego.</w:t>
      </w:r>
    </w:p>
    <w:p w:rsidR="00A6086D" w:rsidRDefault="00A6086D">
      <w:pPr>
        <w:spacing w:after="0" w:line="240" w:lineRule="auto"/>
        <w:rPr>
          <w:b/>
          <w:noProof/>
          <w:sz w:val="24"/>
          <w:szCs w:val="24"/>
          <w:u w:val="single"/>
          <w:lang w:eastAsia="pl-PL"/>
        </w:rPr>
      </w:pPr>
      <w:r>
        <w:rPr>
          <w:b/>
          <w:u w:val="single"/>
        </w:rPr>
        <w:br w:type="page"/>
      </w:r>
    </w:p>
    <w:p w:rsidR="00E21956" w:rsidRPr="0050172C" w:rsidRDefault="00E21956" w:rsidP="00283A8B">
      <w:pPr>
        <w:pStyle w:val="Teksttreci111"/>
        <w:tabs>
          <w:tab w:val="left" w:pos="681"/>
        </w:tabs>
        <w:spacing w:before="180" w:after="180" w:line="360" w:lineRule="auto"/>
        <w:ind w:left="20" w:firstLine="0"/>
        <w:rPr>
          <w:b/>
          <w:u w:val="single"/>
        </w:rPr>
      </w:pPr>
      <w:r w:rsidRPr="0050172C">
        <w:rPr>
          <w:b/>
          <w:u w:val="single"/>
        </w:rPr>
        <w:t>W ramach zamówienia Wykonawca będzie zobowiązany do :</w:t>
      </w:r>
    </w:p>
    <w:p w:rsidR="00E21956" w:rsidRDefault="00A6086D" w:rsidP="00490B4C">
      <w:pPr>
        <w:pStyle w:val="Teksttreci1"/>
        <w:numPr>
          <w:ilvl w:val="0"/>
          <w:numId w:val="3"/>
        </w:numPr>
        <w:tabs>
          <w:tab w:val="left" w:pos="360"/>
        </w:tabs>
        <w:spacing w:line="360" w:lineRule="auto"/>
        <w:ind w:left="340" w:right="62" w:hanging="340"/>
      </w:pPr>
      <w:r>
        <w:t>Dostarczenia do siedziby Poltransplantu 2 szt. laserowego urzadzenia powielającego</w:t>
      </w:r>
    </w:p>
    <w:p w:rsidR="00E21956" w:rsidRDefault="00A6086D" w:rsidP="00490B4C">
      <w:pPr>
        <w:pStyle w:val="Teksttreci1"/>
        <w:numPr>
          <w:ilvl w:val="0"/>
          <w:numId w:val="3"/>
        </w:numPr>
        <w:tabs>
          <w:tab w:val="left" w:pos="360"/>
        </w:tabs>
        <w:spacing w:line="360" w:lineRule="auto"/>
        <w:ind w:left="340" w:right="62" w:hanging="340"/>
      </w:pPr>
      <w:r>
        <w:t>Intalacji urządzeń w miejscach wskazanych przez zamawiającego</w:t>
      </w:r>
    </w:p>
    <w:p w:rsidR="00E21956" w:rsidRDefault="00A6086D" w:rsidP="00490B4C">
      <w:pPr>
        <w:pStyle w:val="Teksttreci1"/>
        <w:tabs>
          <w:tab w:val="left" w:pos="360"/>
        </w:tabs>
        <w:spacing w:line="360" w:lineRule="auto"/>
        <w:ind w:left="360" w:right="62"/>
      </w:pPr>
      <w:r>
        <w:rPr>
          <w:rStyle w:val="Teksttreci2"/>
        </w:rPr>
        <w:t>miejsce dostarczenia</w:t>
      </w:r>
      <w:bookmarkStart w:id="0" w:name="_GoBack"/>
      <w:bookmarkEnd w:id="0"/>
      <w:r w:rsidR="00E21956">
        <w:t>:</w:t>
      </w:r>
    </w:p>
    <w:p w:rsidR="00E21956" w:rsidRDefault="00E21956" w:rsidP="00490B4C">
      <w:pPr>
        <w:pStyle w:val="Teksttreci1"/>
        <w:tabs>
          <w:tab w:val="left" w:pos="360"/>
        </w:tabs>
        <w:spacing w:line="360" w:lineRule="auto"/>
        <w:ind w:left="360" w:right="62"/>
      </w:pPr>
      <w:r w:rsidRPr="003C1E55">
        <w:t>Centrum Organizacyjno-Koordynacyjne ds. Transplantacji „</w:t>
      </w:r>
      <w:r w:rsidRPr="003C1E55">
        <w:rPr>
          <w:rStyle w:val="TeksttreciMaelitery"/>
        </w:rPr>
        <w:t>Poltransplant</w:t>
      </w:r>
      <w:r>
        <w:t>"</w:t>
      </w:r>
    </w:p>
    <w:p w:rsidR="00E21956" w:rsidRDefault="00E21956" w:rsidP="00490B4C">
      <w:pPr>
        <w:pStyle w:val="Teksttreci1"/>
        <w:tabs>
          <w:tab w:val="left" w:pos="360"/>
        </w:tabs>
        <w:spacing w:line="360" w:lineRule="auto"/>
        <w:ind w:left="360" w:right="62"/>
      </w:pPr>
      <w:r w:rsidRPr="003C1E55">
        <w:t>Al</w:t>
      </w:r>
      <w:r>
        <w:t>. Jerozolimskie 87, piętro VI</w:t>
      </w:r>
    </w:p>
    <w:p w:rsidR="00E21956" w:rsidRDefault="00E21956" w:rsidP="00490B4C">
      <w:pPr>
        <w:pStyle w:val="Teksttreci1"/>
        <w:tabs>
          <w:tab w:val="left" w:pos="360"/>
        </w:tabs>
        <w:spacing w:line="360" w:lineRule="auto"/>
        <w:ind w:left="360" w:right="62"/>
      </w:pPr>
      <w:r>
        <w:t>02 - 001 Warszawa</w:t>
      </w:r>
    </w:p>
    <w:p w:rsidR="00E21956" w:rsidRPr="00283A8B" w:rsidRDefault="00E21956" w:rsidP="00E317E3"/>
    <w:sectPr w:rsidR="00E21956" w:rsidRPr="00283A8B" w:rsidSect="00CD34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8E" w:rsidRDefault="00507A8E" w:rsidP="009E4219">
      <w:pPr>
        <w:spacing w:after="0" w:line="240" w:lineRule="auto"/>
      </w:pPr>
      <w:r>
        <w:separator/>
      </w:r>
    </w:p>
  </w:endnote>
  <w:endnote w:type="continuationSeparator" w:id="0">
    <w:p w:rsidR="00507A8E" w:rsidRDefault="00507A8E" w:rsidP="009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56" w:rsidRDefault="00E21956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07A8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07A8E">
      <w:rPr>
        <w:b/>
        <w:bCs/>
        <w:noProof/>
      </w:rPr>
      <w:t>1</w:t>
    </w:r>
    <w:r>
      <w:rPr>
        <w:b/>
        <w:bCs/>
      </w:rPr>
      <w:fldChar w:fldCharType="end"/>
    </w:r>
  </w:p>
  <w:p w:rsidR="00E21956" w:rsidRDefault="00E21956" w:rsidP="00E317E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8E" w:rsidRDefault="00507A8E" w:rsidP="009E4219">
      <w:pPr>
        <w:spacing w:after="0" w:line="240" w:lineRule="auto"/>
      </w:pPr>
      <w:r>
        <w:separator/>
      </w:r>
    </w:p>
  </w:footnote>
  <w:footnote w:type="continuationSeparator" w:id="0">
    <w:p w:rsidR="00507A8E" w:rsidRDefault="00507A8E" w:rsidP="009E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56" w:rsidRDefault="007861B6" w:rsidP="007861B6">
    <w:pPr>
      <w:pStyle w:val="Nagwek"/>
      <w:jc w:val="center"/>
      <w:rPr>
        <w:sz w:val="16"/>
      </w:rPr>
    </w:pPr>
    <w:r w:rsidRPr="007861B6">
      <w:rPr>
        <w:sz w:val="16"/>
      </w:rPr>
      <w:t>ZAPYTANIE OFERTOWE W POSTĘPOWANIU O UDZIELENIE ZAMÓWIENIA PUBLICZNEGO NA ZAKUP LASEROWEGO URZĄDZENIA POWIELAJACEGO (2SZT) WRAZ Z DOSTAWĄ I INSTALACJĄ</w:t>
    </w:r>
  </w:p>
  <w:p w:rsidR="00E21956" w:rsidRPr="009E4219" w:rsidRDefault="00E21956" w:rsidP="009E4219">
    <w:pPr>
      <w:pStyle w:val="Nagwek"/>
      <w:jc w:val="center"/>
      <w:rPr>
        <w:sz w:val="16"/>
      </w:rPr>
    </w:pPr>
  </w:p>
  <w:p w:rsidR="00E21956" w:rsidRDefault="00E21956" w:rsidP="009E4219">
    <w:pPr>
      <w:pStyle w:val="Nagwek"/>
      <w:rPr>
        <w:b/>
        <w:sz w:val="24"/>
      </w:rPr>
    </w:pPr>
    <w:r>
      <w:rPr>
        <w:b/>
        <w:sz w:val="24"/>
      </w:rPr>
      <w:t>Załącznik nr 2</w:t>
    </w:r>
  </w:p>
  <w:p w:rsidR="00E21956" w:rsidRPr="009E4219" w:rsidRDefault="00E21956" w:rsidP="009E421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</w:rPr>
    </w:lvl>
    <w:lvl w:ilvl="1" w:tplc="000F4242">
      <w:start w:val="1"/>
      <w:numFmt w:val="bullet"/>
      <w:lvlText w:val="•"/>
      <w:lvlJc w:val="left"/>
      <w:rPr>
        <w:sz w:val="22"/>
      </w:rPr>
    </w:lvl>
    <w:lvl w:ilvl="2" w:tplc="000F4243">
      <w:start w:val="1"/>
      <w:numFmt w:val="bullet"/>
      <w:lvlText w:val="•"/>
      <w:lvlJc w:val="left"/>
      <w:rPr>
        <w:sz w:val="22"/>
      </w:rPr>
    </w:lvl>
    <w:lvl w:ilvl="3" w:tplc="000F4244">
      <w:start w:val="1"/>
      <w:numFmt w:val="bullet"/>
      <w:lvlText w:val="•"/>
      <w:lvlJc w:val="left"/>
      <w:rPr>
        <w:sz w:val="22"/>
      </w:rPr>
    </w:lvl>
    <w:lvl w:ilvl="4" w:tplc="000F4245">
      <w:start w:val="1"/>
      <w:numFmt w:val="bullet"/>
      <w:lvlText w:val="•"/>
      <w:lvlJc w:val="left"/>
      <w:rPr>
        <w:sz w:val="22"/>
      </w:rPr>
    </w:lvl>
    <w:lvl w:ilvl="5" w:tplc="000F4246">
      <w:start w:val="1"/>
      <w:numFmt w:val="bullet"/>
      <w:lvlText w:val="•"/>
      <w:lvlJc w:val="left"/>
      <w:rPr>
        <w:sz w:val="22"/>
      </w:rPr>
    </w:lvl>
    <w:lvl w:ilvl="6" w:tplc="000F4247">
      <w:start w:val="1"/>
      <w:numFmt w:val="bullet"/>
      <w:lvlText w:val="•"/>
      <w:lvlJc w:val="left"/>
      <w:rPr>
        <w:sz w:val="22"/>
      </w:rPr>
    </w:lvl>
    <w:lvl w:ilvl="7" w:tplc="000F4248">
      <w:start w:val="1"/>
      <w:numFmt w:val="bullet"/>
      <w:lvlText w:val="•"/>
      <w:lvlJc w:val="left"/>
      <w:rPr>
        <w:sz w:val="22"/>
      </w:rPr>
    </w:lvl>
    <w:lvl w:ilvl="8" w:tplc="000F4249">
      <w:start w:val="1"/>
      <w:numFmt w:val="bullet"/>
      <w:lvlText w:val="•"/>
      <w:lvlJc w:val="left"/>
      <w:rPr>
        <w:sz w:val="22"/>
      </w:rPr>
    </w:lvl>
  </w:abstractNum>
  <w:abstractNum w:abstractNumId="1" w15:restartNumberingAfterBreak="0">
    <w:nsid w:val="51FF5970"/>
    <w:multiLevelType w:val="hybridMultilevel"/>
    <w:tmpl w:val="D05CE4DC"/>
    <w:lvl w:ilvl="0" w:tplc="D7F20EFE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2B60A6"/>
    <w:multiLevelType w:val="hybridMultilevel"/>
    <w:tmpl w:val="7E282208"/>
    <w:lvl w:ilvl="0" w:tplc="D7F20E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9"/>
    <w:rsid w:val="00095B36"/>
    <w:rsid w:val="001607B1"/>
    <w:rsid w:val="001739D9"/>
    <w:rsid w:val="00191AF5"/>
    <w:rsid w:val="00211D76"/>
    <w:rsid w:val="00283A8B"/>
    <w:rsid w:val="003C1E55"/>
    <w:rsid w:val="00490B4C"/>
    <w:rsid w:val="0050172C"/>
    <w:rsid w:val="00507A8E"/>
    <w:rsid w:val="0059476C"/>
    <w:rsid w:val="00595865"/>
    <w:rsid w:val="00684C8C"/>
    <w:rsid w:val="007310EE"/>
    <w:rsid w:val="00753275"/>
    <w:rsid w:val="00782D61"/>
    <w:rsid w:val="007861B6"/>
    <w:rsid w:val="008936A8"/>
    <w:rsid w:val="00902DA5"/>
    <w:rsid w:val="00914E8A"/>
    <w:rsid w:val="00921BA5"/>
    <w:rsid w:val="00953844"/>
    <w:rsid w:val="009D05F6"/>
    <w:rsid w:val="009E4219"/>
    <w:rsid w:val="00A5455E"/>
    <w:rsid w:val="00A55AD6"/>
    <w:rsid w:val="00A56E79"/>
    <w:rsid w:val="00A6086D"/>
    <w:rsid w:val="00B05DA8"/>
    <w:rsid w:val="00B27E8D"/>
    <w:rsid w:val="00B74092"/>
    <w:rsid w:val="00BA4A5F"/>
    <w:rsid w:val="00C6443E"/>
    <w:rsid w:val="00CD3499"/>
    <w:rsid w:val="00E21956"/>
    <w:rsid w:val="00E317E3"/>
    <w:rsid w:val="00E82255"/>
    <w:rsid w:val="00F216B1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58E4C"/>
  <w15:docId w15:val="{9D594312-EB7F-4CD0-838D-F14674D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9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2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219"/>
    <w:rPr>
      <w:rFonts w:cs="Times New Roman"/>
    </w:rPr>
  </w:style>
  <w:style w:type="table" w:styleId="Tabela-Siatka">
    <w:name w:val="Table Grid"/>
    <w:basedOn w:val="Standardowy"/>
    <w:uiPriority w:val="99"/>
    <w:rsid w:val="009E4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317E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17E3"/>
    <w:rPr>
      <w:rFonts w:cs="Times New Roman"/>
      <w:color w:val="0563C1"/>
      <w:u w:val="single"/>
    </w:rPr>
  </w:style>
  <w:style w:type="character" w:customStyle="1" w:styleId="Teksttreci6">
    <w:name w:val="Tekst treści (6)"/>
    <w:basedOn w:val="Domylnaczcionkaakapitu"/>
    <w:link w:val="Teksttreci61"/>
    <w:uiPriority w:val="99"/>
    <w:locked/>
    <w:rsid w:val="00095B36"/>
    <w:rPr>
      <w:rFonts w:ascii="Calibri" w:hAnsi="Calibri" w:cs="Times New Roman"/>
      <w:sz w:val="24"/>
      <w:szCs w:val="24"/>
      <w:lang w:bidi="ar-SA"/>
    </w:rPr>
  </w:style>
  <w:style w:type="character" w:customStyle="1" w:styleId="Teksttreci6Maelitery">
    <w:name w:val="Tekst treści (6) + Małe litery"/>
    <w:basedOn w:val="Teksttreci6"/>
    <w:uiPriority w:val="99"/>
    <w:rsid w:val="00095B36"/>
    <w:rPr>
      <w:rFonts w:ascii="Calibri" w:hAnsi="Calibri" w:cs="Times New Roman"/>
      <w:smallCaps/>
      <w:sz w:val="24"/>
      <w:szCs w:val="24"/>
      <w:lang w:bidi="ar-SA"/>
    </w:rPr>
  </w:style>
  <w:style w:type="character" w:customStyle="1" w:styleId="Teksttreci616pt">
    <w:name w:val="Tekst treści (6) + 16 pt"/>
    <w:aliases w:val="Małe litery"/>
    <w:basedOn w:val="Teksttreci6"/>
    <w:uiPriority w:val="99"/>
    <w:rsid w:val="00095B36"/>
    <w:rPr>
      <w:rFonts w:ascii="Calibri" w:hAnsi="Calibri" w:cs="Times New Roman"/>
      <w:smallCaps/>
      <w:sz w:val="32"/>
      <w:szCs w:val="32"/>
      <w:lang w:bidi="ar-SA"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095B36"/>
    <w:rPr>
      <w:rFonts w:ascii="Calibri" w:hAnsi="Calibri" w:cs="Times New Roman"/>
      <w:b/>
      <w:bCs/>
      <w:smallCaps/>
      <w:sz w:val="24"/>
      <w:szCs w:val="24"/>
      <w:lang w:bidi="ar-SA"/>
    </w:rPr>
  </w:style>
  <w:style w:type="character" w:customStyle="1" w:styleId="Teksttreci711pt">
    <w:name w:val="Tekst treści (7) + 11 pt"/>
    <w:aliases w:val="Bez małych liter"/>
    <w:basedOn w:val="Teksttreci7"/>
    <w:uiPriority w:val="99"/>
    <w:rsid w:val="00095B36"/>
    <w:rPr>
      <w:rFonts w:ascii="Calibri" w:hAnsi="Calibri" w:cs="Times New Roman"/>
      <w:b/>
      <w:bCs/>
      <w:smallCaps/>
      <w:sz w:val="22"/>
      <w:szCs w:val="22"/>
      <w:u w:val="single"/>
      <w:lang w:bidi="ar-SA"/>
    </w:rPr>
  </w:style>
  <w:style w:type="character" w:customStyle="1" w:styleId="Teksttreci711pt1">
    <w:name w:val="Tekst treści (7) + 11 pt1"/>
    <w:aliases w:val="Bez małych liter2"/>
    <w:basedOn w:val="Teksttreci7"/>
    <w:uiPriority w:val="99"/>
    <w:rsid w:val="00095B36"/>
    <w:rPr>
      <w:rFonts w:ascii="Calibri" w:hAnsi="Calibri" w:cs="Times New Roman"/>
      <w:b/>
      <w:bCs/>
      <w:smallCaps/>
      <w:sz w:val="22"/>
      <w:szCs w:val="22"/>
      <w:lang w:bidi="ar-SA"/>
    </w:rPr>
  </w:style>
  <w:style w:type="character" w:customStyle="1" w:styleId="Teksttreci72">
    <w:name w:val="Tekst treści (7)2"/>
    <w:basedOn w:val="Teksttreci7"/>
    <w:uiPriority w:val="99"/>
    <w:rsid w:val="00095B36"/>
    <w:rPr>
      <w:rFonts w:ascii="Calibri" w:hAnsi="Calibri" w:cs="Times New Roman"/>
      <w:b/>
      <w:bCs/>
      <w:smallCaps/>
      <w:sz w:val="24"/>
      <w:szCs w:val="24"/>
      <w:u w:val="single"/>
      <w:lang w:bidi="ar-SA"/>
    </w:rPr>
  </w:style>
  <w:style w:type="character" w:customStyle="1" w:styleId="Teksttreci8">
    <w:name w:val="Tekst treści (8)"/>
    <w:basedOn w:val="Domylnaczcionkaakapitu"/>
    <w:link w:val="Teksttreci81"/>
    <w:uiPriority w:val="99"/>
    <w:locked/>
    <w:rsid w:val="00095B36"/>
    <w:rPr>
      <w:rFonts w:ascii="Calibri" w:hAnsi="Calibri" w:cs="Times New Roman"/>
      <w:i/>
      <w:iCs/>
      <w:sz w:val="24"/>
      <w:szCs w:val="24"/>
      <w:lang w:bidi="ar-SA"/>
    </w:rPr>
  </w:style>
  <w:style w:type="character" w:customStyle="1" w:styleId="Teksttreci20">
    <w:name w:val="Tekst treści (20)"/>
    <w:basedOn w:val="Domylnaczcionkaakapitu"/>
    <w:link w:val="Teksttreci201"/>
    <w:uiPriority w:val="99"/>
    <w:locked/>
    <w:rsid w:val="00095B36"/>
    <w:rPr>
      <w:rFonts w:ascii="Calibri" w:hAnsi="Calibri" w:cs="Times New Roman"/>
      <w:b/>
      <w:bCs/>
      <w:sz w:val="22"/>
      <w:szCs w:val="22"/>
      <w:lang w:bidi="ar-SA"/>
    </w:rPr>
  </w:style>
  <w:style w:type="character" w:customStyle="1" w:styleId="Teksttreci202">
    <w:name w:val="Tekst treści (20)2"/>
    <w:basedOn w:val="Teksttreci20"/>
    <w:uiPriority w:val="99"/>
    <w:rsid w:val="00095B36"/>
    <w:rPr>
      <w:rFonts w:ascii="Calibri" w:hAnsi="Calibri" w:cs="Times New Roman"/>
      <w:b/>
      <w:bCs/>
      <w:sz w:val="22"/>
      <w:szCs w:val="22"/>
      <w:u w:val="single"/>
      <w:lang w:bidi="ar-SA"/>
    </w:rPr>
  </w:style>
  <w:style w:type="paragraph" w:customStyle="1" w:styleId="Teksttreci61">
    <w:name w:val="Tekst treści (6)1"/>
    <w:basedOn w:val="Normalny"/>
    <w:link w:val="Teksttreci6"/>
    <w:uiPriority w:val="99"/>
    <w:rsid w:val="00095B36"/>
    <w:pPr>
      <w:shd w:val="clear" w:color="auto" w:fill="FFFFFF"/>
      <w:spacing w:before="360" w:after="0" w:line="403" w:lineRule="exact"/>
      <w:ind w:firstLine="660"/>
      <w:jc w:val="both"/>
    </w:pPr>
    <w:rPr>
      <w:noProof/>
      <w:sz w:val="24"/>
      <w:szCs w:val="24"/>
      <w:lang w:eastAsia="pl-PL"/>
    </w:rPr>
  </w:style>
  <w:style w:type="paragraph" w:customStyle="1" w:styleId="Teksttreci71">
    <w:name w:val="Tekst treści (7)1"/>
    <w:basedOn w:val="Normalny"/>
    <w:link w:val="Teksttreci7"/>
    <w:uiPriority w:val="99"/>
    <w:rsid w:val="00095B36"/>
    <w:pPr>
      <w:shd w:val="clear" w:color="auto" w:fill="FFFFFF"/>
      <w:spacing w:before="360" w:after="0" w:line="413" w:lineRule="exact"/>
    </w:pPr>
    <w:rPr>
      <w:b/>
      <w:bCs/>
      <w:smallCaps/>
      <w:noProof/>
      <w:sz w:val="24"/>
      <w:szCs w:val="24"/>
      <w:lang w:eastAsia="pl-PL"/>
    </w:rPr>
  </w:style>
  <w:style w:type="paragraph" w:customStyle="1" w:styleId="Teksttreci81">
    <w:name w:val="Tekst treści (8)1"/>
    <w:basedOn w:val="Normalny"/>
    <w:link w:val="Teksttreci8"/>
    <w:uiPriority w:val="99"/>
    <w:rsid w:val="00095B36"/>
    <w:pPr>
      <w:shd w:val="clear" w:color="auto" w:fill="FFFFFF"/>
      <w:spacing w:before="360" w:after="240" w:line="240" w:lineRule="atLeast"/>
    </w:pPr>
    <w:rPr>
      <w:i/>
      <w:iCs/>
      <w:noProof/>
      <w:sz w:val="24"/>
      <w:szCs w:val="24"/>
      <w:lang w:eastAsia="pl-PL"/>
    </w:rPr>
  </w:style>
  <w:style w:type="paragraph" w:customStyle="1" w:styleId="Teksttreci201">
    <w:name w:val="Tekst treści (20)1"/>
    <w:basedOn w:val="Normalny"/>
    <w:link w:val="Teksttreci20"/>
    <w:uiPriority w:val="99"/>
    <w:rsid w:val="00095B36"/>
    <w:pPr>
      <w:shd w:val="clear" w:color="auto" w:fill="FFFFFF"/>
      <w:spacing w:before="240" w:after="60" w:line="240" w:lineRule="atLeast"/>
    </w:pPr>
    <w:rPr>
      <w:b/>
      <w:bCs/>
      <w:noProof/>
      <w:lang w:eastAsia="pl-PL"/>
    </w:rPr>
  </w:style>
  <w:style w:type="character" w:styleId="Pogrubienie">
    <w:name w:val="Strong"/>
    <w:aliases w:val="Tekst treści + 15 pt"/>
    <w:basedOn w:val="Teksttreci"/>
    <w:uiPriority w:val="99"/>
    <w:qFormat/>
    <w:locked/>
    <w:rsid w:val="00283A8B"/>
    <w:rPr>
      <w:rFonts w:ascii="Calibri" w:hAnsi="Calibri" w:cs="Times New Roman"/>
      <w:b/>
      <w:bCs/>
      <w:sz w:val="30"/>
      <w:szCs w:val="30"/>
      <w:u w:val="single"/>
      <w:lang w:bidi="ar-SA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283A8B"/>
    <w:rPr>
      <w:rFonts w:ascii="Calibri" w:hAnsi="Calibri" w:cs="Times New Roman"/>
      <w:sz w:val="24"/>
      <w:szCs w:val="24"/>
      <w:lang w:bidi="ar-SA"/>
    </w:rPr>
  </w:style>
  <w:style w:type="character" w:customStyle="1" w:styleId="Teksttreci2">
    <w:name w:val="Tekst treści2"/>
    <w:basedOn w:val="Teksttreci"/>
    <w:uiPriority w:val="99"/>
    <w:rsid w:val="00283A8B"/>
    <w:rPr>
      <w:rFonts w:ascii="Calibri" w:hAnsi="Calibri" w:cs="Times New Roman"/>
      <w:sz w:val="24"/>
      <w:szCs w:val="24"/>
      <w:u w:val="single"/>
      <w:lang w:bidi="ar-SA"/>
    </w:rPr>
  </w:style>
  <w:style w:type="character" w:customStyle="1" w:styleId="Teksttreci10">
    <w:name w:val="Tekst treści (10)"/>
    <w:basedOn w:val="Domylnaczcionkaakapitu"/>
    <w:link w:val="Teksttreci101"/>
    <w:uiPriority w:val="99"/>
    <w:locked/>
    <w:rsid w:val="00283A8B"/>
    <w:rPr>
      <w:rFonts w:ascii="Calibri" w:hAnsi="Calibri" w:cs="Times New Roman"/>
      <w:sz w:val="24"/>
      <w:szCs w:val="24"/>
      <w:lang w:bidi="ar-SA"/>
    </w:rPr>
  </w:style>
  <w:style w:type="character" w:customStyle="1" w:styleId="Teksttreci11">
    <w:name w:val="Tekst treści (11)"/>
    <w:basedOn w:val="Domylnaczcionkaakapitu"/>
    <w:link w:val="Teksttreci111"/>
    <w:uiPriority w:val="99"/>
    <w:locked/>
    <w:rsid w:val="00283A8B"/>
    <w:rPr>
      <w:rFonts w:ascii="Calibri" w:hAnsi="Calibri" w:cs="Times New Roman"/>
      <w:sz w:val="24"/>
      <w:szCs w:val="24"/>
      <w:lang w:bidi="ar-SA"/>
    </w:rPr>
  </w:style>
  <w:style w:type="character" w:customStyle="1" w:styleId="TeksttreciMaelitery">
    <w:name w:val="Tekst treści + Małe litery"/>
    <w:basedOn w:val="Teksttreci"/>
    <w:uiPriority w:val="99"/>
    <w:rsid w:val="00283A8B"/>
    <w:rPr>
      <w:rFonts w:ascii="Calibri" w:hAnsi="Calibri" w:cs="Times New Roman"/>
      <w:smallCaps/>
      <w:sz w:val="24"/>
      <w:szCs w:val="24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283A8B"/>
    <w:pPr>
      <w:shd w:val="clear" w:color="auto" w:fill="FFFFFF"/>
      <w:spacing w:after="0" w:line="422" w:lineRule="exact"/>
      <w:jc w:val="both"/>
    </w:pPr>
    <w:rPr>
      <w:noProof/>
      <w:sz w:val="24"/>
      <w:szCs w:val="24"/>
      <w:lang w:eastAsia="pl-PL"/>
    </w:rPr>
  </w:style>
  <w:style w:type="paragraph" w:customStyle="1" w:styleId="Teksttreci101">
    <w:name w:val="Tekst treści (10)1"/>
    <w:basedOn w:val="Normalny"/>
    <w:link w:val="Teksttreci10"/>
    <w:uiPriority w:val="99"/>
    <w:rsid w:val="00283A8B"/>
    <w:pPr>
      <w:shd w:val="clear" w:color="auto" w:fill="FFFFFF"/>
      <w:spacing w:after="0" w:line="240" w:lineRule="atLeast"/>
    </w:pPr>
    <w:rPr>
      <w:noProof/>
      <w:sz w:val="24"/>
      <w:szCs w:val="24"/>
      <w:lang w:eastAsia="pl-PL"/>
    </w:rPr>
  </w:style>
  <w:style w:type="paragraph" w:customStyle="1" w:styleId="Teksttreci111">
    <w:name w:val="Tekst treści (11)1"/>
    <w:basedOn w:val="Normalny"/>
    <w:link w:val="Teksttreci11"/>
    <w:uiPriority w:val="99"/>
    <w:rsid w:val="00283A8B"/>
    <w:pPr>
      <w:shd w:val="clear" w:color="auto" w:fill="FFFFFF"/>
      <w:spacing w:before="420" w:after="660" w:line="240" w:lineRule="atLeast"/>
      <w:ind w:hanging="320"/>
    </w:pPr>
    <w:rPr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861B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1B6"/>
    <w:rPr>
      <w:rFonts w:ascii="Times New Roman" w:eastAsia="Times New Roman" w:hAnsi="Times New Roman"/>
      <w:i/>
      <w:iCs/>
      <w:sz w:val="24"/>
      <w:szCs w:val="24"/>
    </w:rPr>
  </w:style>
  <w:style w:type="table" w:styleId="Tabelasiatki1jasna">
    <w:name w:val="Grid Table 1 Light"/>
    <w:basedOn w:val="Standardowy"/>
    <w:uiPriority w:val="46"/>
    <w:rsid w:val="007861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Malanowski</dc:creator>
  <cp:keywords/>
  <dc:description/>
  <cp:lastModifiedBy>Piotr Malanowski</cp:lastModifiedBy>
  <cp:revision>4</cp:revision>
  <dcterms:created xsi:type="dcterms:W3CDTF">2018-05-28T06:55:00Z</dcterms:created>
  <dcterms:modified xsi:type="dcterms:W3CDTF">2018-08-14T06:01:00Z</dcterms:modified>
</cp:coreProperties>
</file>